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3012F0" w:rsidRPr="003012F0">
        <w:rPr>
          <w:rFonts w:ascii="Times New Roman" w:hAnsi="Times New Roman"/>
          <w:sz w:val="28"/>
          <w:szCs w:val="28"/>
        </w:rPr>
        <w:t>Современные аспекты акушерской помощи в родовспомогательных учреждениях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3012F0" w:rsidRPr="003012F0">
        <w:rPr>
          <w:color w:val="000000" w:themeColor="text1"/>
          <w:sz w:val="28"/>
          <w:szCs w:val="28"/>
          <w:lang w:eastAsia="ru-RU"/>
        </w:rPr>
        <w:t xml:space="preserve">совершенствование и качественное изменение профессиональных компетенций, необходимых для </w:t>
      </w:r>
      <w:r w:rsidR="003012F0" w:rsidRPr="003012F0">
        <w:rPr>
          <w:sz w:val="28"/>
          <w:szCs w:val="28"/>
          <w:lang w:eastAsia="ru-RU"/>
        </w:rPr>
        <w:t>профессиональной</w:t>
      </w:r>
      <w:r w:rsidR="003012F0" w:rsidRPr="003012F0">
        <w:rPr>
          <w:color w:val="000000" w:themeColor="text1"/>
          <w:sz w:val="28"/>
          <w:szCs w:val="28"/>
          <w:lang w:eastAsia="ru-RU"/>
        </w:rPr>
        <w:t xml:space="preserve"> деятельности среднего медицинского персонала в области акушерского дела.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3012F0" w:rsidRDefault="0063240B" w:rsidP="003012F0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Акушерское дело</w:t>
      </w:r>
      <w:r w:rsidRPr="00FB45E4">
        <w:rPr>
          <w:rFonts w:ascii="Times New Roman" w:hAnsi="Times New Roman" w:cs="Times New Roman"/>
          <w:sz w:val="28"/>
          <w:szCs w:val="28"/>
        </w:rPr>
        <w:t>.</w:t>
      </w:r>
    </w:p>
    <w:p w:rsidR="00B9330B" w:rsidRPr="00FB45E4" w:rsidRDefault="00B9330B" w:rsidP="00B9330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3012F0" w:rsidRPr="003012F0" w:rsidRDefault="003012F0" w:rsidP="003012F0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 Проводить медицинское обследование пациентов в период беременности, родов, послеродовой период и с распространенными гинекологическими заболеваниями;</w:t>
      </w:r>
    </w:p>
    <w:p w:rsidR="003012F0" w:rsidRPr="003012F0" w:rsidRDefault="003012F0" w:rsidP="003012F0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 Лечить неосложненные состояния беременности, родов, послеродового периода и распространенные гинекологические заболевания;</w:t>
      </w:r>
    </w:p>
    <w:p w:rsidR="003012F0" w:rsidRPr="003012F0" w:rsidRDefault="003012F0" w:rsidP="003012F0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 Оказывать медицинскую помощь пациентам во время самопроизвольных неосложненных родов и в послеродовой период;</w:t>
      </w:r>
    </w:p>
    <w:p w:rsidR="003012F0" w:rsidRPr="003012F0" w:rsidRDefault="003012F0" w:rsidP="003012F0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 Проводить медицинскую реабилитацию пациентов в период беременности, родов, послеродовой период и с распространенными гинекологическими заболеваниями;</w:t>
      </w:r>
    </w:p>
    <w:p w:rsidR="003012F0" w:rsidRPr="003012F0" w:rsidRDefault="003012F0" w:rsidP="003012F0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5. Проводить мероприятия по профилактике и формированию здорового образа жизни и санитарно-гигиеническому просвещению женской части населения;</w:t>
      </w:r>
    </w:p>
    <w:p w:rsidR="003012F0" w:rsidRPr="003012F0" w:rsidRDefault="003012F0" w:rsidP="003012F0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6. Вести медицинскую документацию, организовывать деятельность медицинского персонала, находящегося в распоряжении;</w:t>
      </w:r>
    </w:p>
    <w:p w:rsidR="00674871" w:rsidRPr="00651670" w:rsidRDefault="003012F0" w:rsidP="003012F0">
      <w:pPr>
        <w:pStyle w:val="TableParagraph"/>
        <w:jc w:val="both"/>
        <w:rPr>
          <w:sz w:val="28"/>
          <w:szCs w:val="28"/>
        </w:rPr>
      </w:pPr>
      <w:r w:rsidRPr="003012F0">
        <w:rPr>
          <w:sz w:val="28"/>
          <w:szCs w:val="28"/>
          <w:lang w:eastAsia="ru-RU"/>
        </w:rPr>
        <w:t>ПК 7.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147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012F0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B9330B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012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012F0"/>
    <w:rPr>
      <w:rFonts w:ascii="Cambria" w:eastAsia="Times New Roman" w:hAnsi="Cambria" w:cs="Times New Roman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012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3012F0"/>
    <w:rPr>
      <w:rFonts w:ascii="Cambria" w:eastAsia="Times New Roman" w:hAnsi="Cambria" w:cs="Times New Roman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2026-01-19T12:56:00Z</cp:lastPrinted>
  <dcterms:created xsi:type="dcterms:W3CDTF">2026-04-07T10:18:00Z</dcterms:created>
  <dcterms:modified xsi:type="dcterms:W3CDTF">2026-04-07T10:18:00Z</dcterms:modified>
</cp:coreProperties>
</file>