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6151EF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6151EF" w:rsidRPr="006151EF">
        <w:rPr>
          <w:rFonts w:ascii="Times New Roman" w:hAnsi="Times New Roman" w:cs="Times New Roman"/>
          <w:sz w:val="28"/>
          <w:szCs w:val="28"/>
        </w:rPr>
        <w:t xml:space="preserve">Современные информационные технологии в медицине: </w:t>
      </w:r>
    </w:p>
    <w:p w:rsidR="00E74ABD" w:rsidRPr="002C7B24" w:rsidRDefault="006151EF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51EF">
        <w:rPr>
          <w:rFonts w:ascii="Times New Roman" w:hAnsi="Times New Roman" w:cs="Times New Roman"/>
          <w:sz w:val="28"/>
          <w:szCs w:val="28"/>
        </w:rPr>
        <w:t>подготовка и развитие медицинских кадров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151E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151EF" w:rsidRPr="006151EF">
        <w:rPr>
          <w:sz w:val="28"/>
          <w:szCs w:val="28"/>
        </w:rPr>
        <w:t>формирование у слушателей компетенций, необходимых для эффективного использования современных информационных технологий в медицинской практике и управлении здравоохранением.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070925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Организация сестринского дела</w:t>
      </w:r>
      <w:bookmarkStart w:id="0" w:name="sub_1002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Лечебное дело</w:t>
      </w:r>
      <w:bookmarkStart w:id="1" w:name="sub_1003"/>
      <w:bookmarkEnd w:id="0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Акушерское дело</w:t>
      </w:r>
      <w:bookmarkStart w:id="2" w:name="sub_1004"/>
      <w:bookmarkEnd w:id="1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Стоматология</w:t>
      </w:r>
      <w:bookmarkStart w:id="3" w:name="sub_1005"/>
      <w:bookmarkEnd w:id="2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Стоматология ортопедическая</w:t>
      </w:r>
      <w:bookmarkStart w:id="4" w:name="sub_1006"/>
      <w:bookmarkEnd w:id="3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Эпидемиология (паразитология)</w:t>
      </w:r>
      <w:bookmarkStart w:id="5" w:name="sub_1007"/>
      <w:bookmarkEnd w:id="4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Гигиена и санитария</w:t>
      </w:r>
      <w:bookmarkStart w:id="6" w:name="sub_1008"/>
      <w:bookmarkEnd w:id="5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Дезинфекционное дело</w:t>
      </w:r>
      <w:bookmarkStart w:id="7" w:name="sub_1009"/>
      <w:bookmarkEnd w:id="6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Гигиеническое воспитание</w:t>
      </w:r>
      <w:bookmarkStart w:id="8" w:name="sub_1010"/>
      <w:bookmarkEnd w:id="7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Энтомология</w:t>
      </w:r>
      <w:bookmarkStart w:id="9" w:name="sub_1011"/>
      <w:bookmarkEnd w:id="8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Лабораторная диагностика</w:t>
      </w:r>
      <w:bookmarkStart w:id="10" w:name="sub_1012"/>
      <w:bookmarkEnd w:id="9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Гистология</w:t>
      </w:r>
      <w:bookmarkStart w:id="11" w:name="sub_1013"/>
      <w:bookmarkEnd w:id="10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Лабораторное дело</w:t>
      </w:r>
      <w:bookmarkStart w:id="12" w:name="sub_1014"/>
      <w:bookmarkEnd w:id="11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Фармация</w:t>
      </w:r>
      <w:bookmarkStart w:id="13" w:name="sub_1015"/>
      <w:bookmarkEnd w:id="12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Сестринское дело</w:t>
      </w:r>
      <w:bookmarkStart w:id="14" w:name="sub_1016"/>
      <w:bookmarkEnd w:id="13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Сестринское дело в педиатрии</w:t>
      </w:r>
      <w:bookmarkStart w:id="15" w:name="sub_1017"/>
      <w:bookmarkEnd w:id="14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Операционное дело</w:t>
      </w:r>
      <w:bookmarkStart w:id="16" w:name="sub_1018"/>
      <w:bookmarkEnd w:id="15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Анестезиология и реаниматология</w:t>
      </w:r>
      <w:bookmarkStart w:id="17" w:name="sub_1019"/>
      <w:bookmarkEnd w:id="16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Общая практика</w:t>
      </w:r>
      <w:bookmarkStart w:id="18" w:name="sub_1020"/>
      <w:bookmarkEnd w:id="17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Рентгенология</w:t>
      </w:r>
      <w:bookmarkStart w:id="19" w:name="sub_1021"/>
      <w:bookmarkEnd w:id="18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Функциональная диагностика</w:t>
      </w:r>
      <w:bookmarkStart w:id="20" w:name="sub_1022"/>
      <w:bookmarkEnd w:id="19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Физиотерапия</w:t>
      </w:r>
      <w:bookmarkStart w:id="21" w:name="sub_1023"/>
      <w:bookmarkEnd w:id="20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Медицинский массаж</w:t>
      </w:r>
      <w:bookmarkStart w:id="22" w:name="sub_1024"/>
      <w:bookmarkEnd w:id="21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Лечебная физкультура</w:t>
      </w:r>
      <w:bookmarkStart w:id="23" w:name="sub_1025"/>
      <w:bookmarkEnd w:id="22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Диетология</w:t>
      </w:r>
      <w:bookmarkStart w:id="24" w:name="sub_1026"/>
      <w:bookmarkEnd w:id="23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Медицинская статистика</w:t>
      </w:r>
      <w:bookmarkStart w:id="25" w:name="sub_1027"/>
      <w:bookmarkEnd w:id="24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Стоматология профилактическая</w:t>
      </w:r>
      <w:bookmarkStart w:id="26" w:name="sub_1028"/>
      <w:bookmarkEnd w:id="25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Судебно-медицинская экспертиза</w:t>
      </w:r>
      <w:bookmarkStart w:id="27" w:name="sub_1029"/>
      <w:bookmarkEnd w:id="26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Медицинская оптика</w:t>
      </w:r>
      <w:bookmarkStart w:id="28" w:name="sub_1030"/>
      <w:bookmarkEnd w:id="27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Бактериология</w:t>
      </w:r>
      <w:bookmarkStart w:id="29" w:name="sub_1031"/>
      <w:bookmarkEnd w:id="28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Медико-социальная</w:t>
      </w:r>
      <w:proofErr w:type="gramEnd"/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помощь</w:t>
      </w:r>
      <w:bookmarkStart w:id="30" w:name="sub_1032"/>
      <w:bookmarkEnd w:id="29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Наркология</w:t>
      </w:r>
      <w:bookmarkStart w:id="31" w:name="sub_1033"/>
      <w:bookmarkEnd w:id="30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Реабилитационное сестринское дело</w:t>
      </w:r>
      <w:bookmarkStart w:id="32" w:name="sub_1034"/>
      <w:bookmarkEnd w:id="31"/>
    </w:p>
    <w:p w:rsidR="006151EF" w:rsidRPr="006151EF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Сестринское дело в косметологии</w:t>
      </w:r>
      <w:bookmarkEnd w:id="32"/>
    </w:p>
    <w:p w:rsidR="00CB26C2" w:rsidRPr="00070925" w:rsidRDefault="006151EF" w:rsidP="006151E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151E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Скорая и неотложная помощь.</w:t>
      </w:r>
    </w:p>
    <w:p w:rsidR="00070925" w:rsidRPr="006151EF" w:rsidRDefault="00070925" w:rsidP="0007092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33" w:name="_GoBack"/>
      <w:bookmarkEnd w:id="33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53BF9" w:rsidRPr="00753BF9" w:rsidRDefault="00753BF9" w:rsidP="00753BF9">
      <w:pPr>
        <w:pStyle w:val="22"/>
        <w:spacing w:after="0" w:line="240" w:lineRule="auto"/>
        <w:jc w:val="both"/>
        <w:rPr>
          <w:sz w:val="28"/>
          <w:szCs w:val="28"/>
        </w:rPr>
      </w:pPr>
      <w:r w:rsidRPr="00753BF9">
        <w:rPr>
          <w:b w:val="0"/>
          <w:sz w:val="28"/>
          <w:szCs w:val="28"/>
        </w:rPr>
        <w:t>ПК 1.</w:t>
      </w:r>
      <w:r w:rsidRPr="00753BF9">
        <w:rPr>
          <w:sz w:val="28"/>
          <w:szCs w:val="28"/>
        </w:rPr>
        <w:t xml:space="preserve"> </w:t>
      </w:r>
      <w:r w:rsidRPr="00753BF9">
        <w:rPr>
          <w:b w:val="0"/>
          <w:sz w:val="28"/>
          <w:szCs w:val="28"/>
        </w:rPr>
        <w:t>Владеть</w:t>
      </w:r>
      <w:r w:rsidRPr="00753BF9">
        <w:rPr>
          <w:rFonts w:eastAsia="Calibri"/>
          <w:b w:val="0"/>
          <w:bCs w:val="0"/>
          <w:spacing w:val="0"/>
          <w:sz w:val="28"/>
          <w:szCs w:val="28"/>
        </w:rPr>
        <w:t xml:space="preserve"> знаниями в цифровом документообороте: работать с централизованными медицинскими регистрами, обрабатывать персональные данные пациентов.</w:t>
      </w:r>
    </w:p>
    <w:p w:rsidR="00753BF9" w:rsidRPr="00753BF9" w:rsidRDefault="00753BF9" w:rsidP="00753BF9">
      <w:pPr>
        <w:pStyle w:val="Default"/>
        <w:jc w:val="both"/>
        <w:rPr>
          <w:color w:val="auto"/>
          <w:sz w:val="28"/>
          <w:szCs w:val="28"/>
        </w:rPr>
      </w:pPr>
      <w:r w:rsidRPr="00753BF9">
        <w:rPr>
          <w:color w:val="auto"/>
          <w:sz w:val="28"/>
          <w:szCs w:val="28"/>
        </w:rPr>
        <w:t>ПК 2. Владеть навыками работы с электронными медицинскими картами (ЭМК).</w:t>
      </w:r>
    </w:p>
    <w:p w:rsidR="00753BF9" w:rsidRPr="00753BF9" w:rsidRDefault="00753BF9" w:rsidP="00753BF9">
      <w:pPr>
        <w:pStyle w:val="Default"/>
        <w:jc w:val="both"/>
        <w:rPr>
          <w:color w:val="auto"/>
          <w:sz w:val="28"/>
          <w:szCs w:val="28"/>
        </w:rPr>
      </w:pPr>
      <w:r w:rsidRPr="00753BF9">
        <w:rPr>
          <w:color w:val="auto"/>
          <w:sz w:val="28"/>
          <w:szCs w:val="28"/>
        </w:rPr>
        <w:t>ПК 3. Использовать телемедицинские технологии.</w:t>
      </w:r>
    </w:p>
    <w:p w:rsidR="00674871" w:rsidRPr="00651670" w:rsidRDefault="00753BF9" w:rsidP="00753BF9">
      <w:pPr>
        <w:pStyle w:val="TableParagraph"/>
        <w:jc w:val="both"/>
        <w:rPr>
          <w:sz w:val="28"/>
          <w:szCs w:val="28"/>
        </w:rPr>
      </w:pPr>
      <w:r w:rsidRPr="00753BF9">
        <w:rPr>
          <w:sz w:val="28"/>
          <w:szCs w:val="28"/>
        </w:rPr>
        <w:t>ПК 4. Соблюдать нормы информационной безопасности.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70925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151EF"/>
    <w:rsid w:val="0063240B"/>
    <w:rsid w:val="00651670"/>
    <w:rsid w:val="00674871"/>
    <w:rsid w:val="006C643D"/>
    <w:rsid w:val="006F1755"/>
    <w:rsid w:val="00753BF9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75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753BF9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753BF9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  <w:style w:type="character" w:customStyle="1" w:styleId="21">
    <w:name w:val="Заголовок №2_"/>
    <w:link w:val="22"/>
    <w:rsid w:val="00753BF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753BF9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Default">
    <w:name w:val="Default"/>
    <w:rsid w:val="0075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753BF9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753BF9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  <w:style w:type="character" w:customStyle="1" w:styleId="21">
    <w:name w:val="Заголовок №2_"/>
    <w:link w:val="22"/>
    <w:rsid w:val="00753BF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753BF9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2026-04-08T08:27:00Z</dcterms:modified>
</cp:coreProperties>
</file>