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322E7" w:rsidRPr="007322E7">
        <w:rPr>
          <w:rFonts w:ascii="Times New Roman" w:hAnsi="Times New Roman" w:cs="Times New Roman"/>
          <w:bCs/>
          <w:sz w:val="28"/>
          <w:szCs w:val="28"/>
        </w:rPr>
        <w:t>Вопросы техники безопасности при работе с источниками ионизирующих излучений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7322E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Цель реализации программы: совершенствование профессиональных  компетенций, необходимых для профессиональной деятельности в вопросах обеспечения безопасности для работников, связанных с работой источников ионизирующих излучений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7322E7" w:rsidRDefault="007322E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среднее профессиональное образование по специальности 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диагностика", прошедшие профессиональную переподготовку по специальности  «Рентгенология».</w:t>
      </w:r>
    </w:p>
    <w:p w:rsidR="007322E7" w:rsidRPr="007322E7" w:rsidRDefault="007322E7" w:rsidP="007322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7322E7" w:rsidRPr="007322E7" w:rsidRDefault="007322E7" w:rsidP="007322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Профессиональные компетенции:</w:t>
      </w:r>
    </w:p>
    <w:p w:rsidR="007322E7" w:rsidRPr="007322E7" w:rsidRDefault="007322E7" w:rsidP="007322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ПК</w:t>
      </w:r>
      <w:proofErr w:type="gramStart"/>
      <w:r w:rsidRPr="007322E7">
        <w:rPr>
          <w:sz w:val="28"/>
          <w:szCs w:val="28"/>
          <w:lang w:eastAsia="ru-RU"/>
        </w:rPr>
        <w:t>1</w:t>
      </w:r>
      <w:proofErr w:type="gramEnd"/>
      <w:r w:rsidRPr="007322E7">
        <w:rPr>
          <w:sz w:val="28"/>
          <w:szCs w:val="28"/>
          <w:lang w:eastAsia="ru-RU"/>
        </w:rPr>
        <w:t>. Осуществлять мероприятия по предупреждению поражения электрическим током.</w:t>
      </w:r>
    </w:p>
    <w:p w:rsidR="007322E7" w:rsidRPr="007322E7" w:rsidRDefault="007322E7" w:rsidP="007322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ПК</w:t>
      </w:r>
      <w:proofErr w:type="gramStart"/>
      <w:r w:rsidRPr="007322E7">
        <w:rPr>
          <w:sz w:val="28"/>
          <w:szCs w:val="28"/>
          <w:lang w:eastAsia="ru-RU"/>
        </w:rPr>
        <w:t>2</w:t>
      </w:r>
      <w:proofErr w:type="gramEnd"/>
      <w:r w:rsidRPr="007322E7">
        <w:rPr>
          <w:sz w:val="28"/>
          <w:szCs w:val="28"/>
          <w:lang w:eastAsia="ru-RU"/>
        </w:rPr>
        <w:t>. Оказывать первую помощь при поражении электрическим током.</w:t>
      </w:r>
    </w:p>
    <w:p w:rsidR="007322E7" w:rsidRPr="007322E7" w:rsidRDefault="007322E7" w:rsidP="007322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ПК3. Осуществлять защиту от ионизирующего излучения при эксплуатации аппаратуры.</w:t>
      </w:r>
    </w:p>
    <w:p w:rsidR="007322E7" w:rsidRDefault="007322E7" w:rsidP="007322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22E7">
        <w:rPr>
          <w:sz w:val="28"/>
          <w:szCs w:val="28"/>
          <w:lang w:eastAsia="ru-RU"/>
        </w:rPr>
        <w:t>ПК</w:t>
      </w:r>
      <w:proofErr w:type="gramStart"/>
      <w:r w:rsidRPr="007322E7">
        <w:rPr>
          <w:sz w:val="28"/>
          <w:szCs w:val="28"/>
          <w:lang w:eastAsia="ru-RU"/>
        </w:rPr>
        <w:t>4</w:t>
      </w:r>
      <w:proofErr w:type="gramEnd"/>
      <w:r w:rsidRPr="007322E7">
        <w:rPr>
          <w:sz w:val="28"/>
          <w:szCs w:val="28"/>
          <w:lang w:eastAsia="ru-RU"/>
        </w:rPr>
        <w:t>. Осуществлять защиту пациента от ионизирующего излучения.</w:t>
      </w:r>
    </w:p>
    <w:p w:rsidR="00070719" w:rsidRPr="002C7B24" w:rsidRDefault="00070719" w:rsidP="00070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Pr="002C7B24">
        <w:rPr>
          <w:sz w:val="28"/>
          <w:szCs w:val="28"/>
        </w:rPr>
        <w:t xml:space="preserve"> академических часов. Форма </w:t>
      </w:r>
      <w:r>
        <w:rPr>
          <w:sz w:val="28"/>
          <w:szCs w:val="28"/>
        </w:rPr>
        <w:t>обучения очно-</w:t>
      </w:r>
      <w:r w:rsidRPr="002C7B24">
        <w:rPr>
          <w:sz w:val="28"/>
          <w:szCs w:val="28"/>
        </w:rPr>
        <w:t>заочная.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19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5A6E38"/>
    <w:rsid w:val="0063240B"/>
    <w:rsid w:val="007322E7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2023-11-21T12:47:00Z</dcterms:modified>
</cp:coreProperties>
</file>